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89057" w14:textId="784C7E74" w:rsidR="00FE3A61" w:rsidRDefault="00FD5428">
      <w:r w:rsidRPr="00FD5428">
        <w:rPr>
          <w:b/>
          <w:bCs/>
        </w:rPr>
        <w:t xml:space="preserve">NAC 200 akut - 1 A </w:t>
      </w:r>
      <w:proofErr w:type="spellStart"/>
      <w:r w:rsidRPr="00FD5428">
        <w:rPr>
          <w:b/>
          <w:bCs/>
        </w:rPr>
        <w:t>Pharma</w:t>
      </w:r>
      <w:proofErr w:type="spellEnd"/>
      <w:r w:rsidRPr="00FD5428">
        <w:rPr>
          <w:b/>
          <w:bCs/>
        </w:rPr>
        <w:t xml:space="preserve">®, 200 mg Brausetabletten / NAC 600 akut - 1 A </w:t>
      </w:r>
      <w:proofErr w:type="spellStart"/>
      <w:r w:rsidRPr="00FD5428">
        <w:rPr>
          <w:b/>
          <w:bCs/>
        </w:rPr>
        <w:t>Pharma</w:t>
      </w:r>
      <w:proofErr w:type="spellEnd"/>
      <w:r w:rsidRPr="00FD5428">
        <w:rPr>
          <w:b/>
          <w:bCs/>
        </w:rPr>
        <w:t>®, 600 mg Brausetabletten</w:t>
      </w:r>
      <w:r w:rsidRPr="00FD5428">
        <w:t>, </w:t>
      </w:r>
      <w:r w:rsidRPr="00FD5428">
        <w:rPr>
          <w:b/>
          <w:bCs/>
        </w:rPr>
        <w:t>Wirkstoff: </w:t>
      </w:r>
      <w:r w:rsidRPr="00FD5428">
        <w:t>Acetylcystein. </w:t>
      </w:r>
      <w:r w:rsidRPr="00FD5428">
        <w:rPr>
          <w:b/>
          <w:bCs/>
        </w:rPr>
        <w:t>Anwendungsgebiet: </w:t>
      </w:r>
      <w:r w:rsidRPr="00FD5428">
        <w:t>Zur Schleimlösung und zum erleichterten Abhusten bei Atemwegserkrankungen mit zähem Schleim. </w:t>
      </w:r>
      <w:r w:rsidRPr="00FD5428">
        <w:rPr>
          <w:b/>
          <w:bCs/>
        </w:rPr>
        <w:t>Warnhinweise:</w:t>
      </w:r>
      <w:r w:rsidRPr="00FD5428">
        <w:t> Enthält Lactose, Sorbitol und Natriumverbindungen. </w:t>
      </w:r>
      <w:r w:rsidRPr="00FD5428">
        <w:rPr>
          <w:b/>
          <w:bCs/>
        </w:rPr>
        <w:t>Zu Risiken und Nebenwirkungen lesen Sie die Packungsbeilage und fragen Sie Ihre Ärztin, Ihren Arzt oder in Ihrer Apotheke!</w:t>
      </w:r>
      <w:r w:rsidRPr="00FD5428">
        <w:t> </w:t>
      </w:r>
      <w:r w:rsidRPr="00FD5428">
        <w:rPr>
          <w:b/>
          <w:bCs/>
        </w:rPr>
        <w:t>Mat.-Nr.: </w:t>
      </w:r>
      <w:r w:rsidRPr="00FD5428">
        <w:t>2/51016022 </w:t>
      </w:r>
      <w:r w:rsidRPr="00FD5428">
        <w:rPr>
          <w:b/>
          <w:bCs/>
        </w:rPr>
        <w:t>Stand:</w:t>
      </w:r>
      <w:r w:rsidRPr="00FD5428">
        <w:t> Juli 2023</w:t>
      </w:r>
      <w:r w:rsidRPr="00FD5428">
        <w:br/>
        <w:t xml:space="preserve">1 A </w:t>
      </w:r>
      <w:proofErr w:type="spellStart"/>
      <w:r w:rsidRPr="00FD5428">
        <w:t>Pharma</w:t>
      </w:r>
      <w:proofErr w:type="spellEnd"/>
      <w:r w:rsidRPr="00FD5428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428"/>
    <w:rsid w:val="002D0ED7"/>
    <w:rsid w:val="005E096D"/>
    <w:rsid w:val="00BE66FC"/>
    <w:rsid w:val="00FD5428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78D1D"/>
  <w15:chartTrackingRefBased/>
  <w15:docId w15:val="{D18E0407-D9B1-4B08-B553-36761312C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D5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5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54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5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54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5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5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5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5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54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54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54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542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542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542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542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542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542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D5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D5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D5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D5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D5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D542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D542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D542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54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542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D54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ED33C3-9535-4CF6-931F-9A37498043C0}"/>
</file>

<file path=customXml/itemProps2.xml><?xml version="1.0" encoding="utf-8"?>
<ds:datastoreItem xmlns:ds="http://schemas.openxmlformats.org/officeDocument/2006/customXml" ds:itemID="{C36D2C76-B971-41ED-9F75-60A3B99F3DD5}"/>
</file>

<file path=customXml/itemProps3.xml><?xml version="1.0" encoding="utf-8"?>
<ds:datastoreItem xmlns:ds="http://schemas.openxmlformats.org/officeDocument/2006/customXml" ds:itemID="{488784BF-BFA3-412F-8075-BAEE589F6F80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435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2025-05-15T07:24:00Z</dcterms:created>
  <dcterms:modified xsi:type="dcterms:W3CDTF">2025-05-15T07:25:00Z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9812300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